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6B6E" w14:textId="4E968661" w:rsidR="00AD26B1" w:rsidRPr="00BC483E" w:rsidRDefault="0037709F" w:rsidP="0037709F">
      <w:pPr>
        <w:jc w:val="center"/>
        <w:rPr>
          <w:rFonts w:asciiTheme="minorHAnsi" w:hAnsiTheme="minorHAnsi" w:cs="Arial"/>
          <w:b/>
          <w:bCs/>
          <w:szCs w:val="22"/>
        </w:rPr>
      </w:pPr>
      <w:r w:rsidRPr="00BC483E">
        <w:rPr>
          <w:rFonts w:asciiTheme="minorHAnsi" w:hAnsiTheme="minorHAnsi" w:cs="Arial"/>
          <w:b/>
          <w:bCs/>
          <w:szCs w:val="22"/>
        </w:rPr>
        <w:t xml:space="preserve">Příloha č. </w:t>
      </w:r>
      <w:r w:rsidR="0071528E">
        <w:rPr>
          <w:rFonts w:asciiTheme="minorHAnsi" w:hAnsiTheme="minorHAnsi" w:cs="Arial"/>
          <w:b/>
          <w:bCs/>
          <w:szCs w:val="22"/>
        </w:rPr>
        <w:t>1</w:t>
      </w:r>
      <w:r w:rsidR="00111C45">
        <w:rPr>
          <w:rFonts w:asciiTheme="minorHAnsi" w:hAnsiTheme="minorHAnsi" w:cs="Arial"/>
          <w:b/>
          <w:bCs/>
          <w:szCs w:val="22"/>
        </w:rPr>
        <w:t>1</w:t>
      </w:r>
    </w:p>
    <w:p w14:paraId="411E4D08" w14:textId="5522F889" w:rsidR="00505089" w:rsidRPr="00505089" w:rsidRDefault="00595892" w:rsidP="00505089">
      <w:pPr>
        <w:jc w:val="center"/>
        <w:rPr>
          <w:rFonts w:asciiTheme="minorHAnsi" w:hAnsiTheme="minorHAnsi" w:cs="Arial"/>
          <w:b/>
          <w:bCs/>
          <w:szCs w:val="22"/>
        </w:rPr>
      </w:pPr>
      <w:r>
        <w:rPr>
          <w:rFonts w:asciiTheme="minorHAnsi" w:hAnsiTheme="minorHAnsi" w:cs="Arial"/>
          <w:b/>
          <w:bCs/>
          <w:szCs w:val="22"/>
        </w:rPr>
        <w:t>Čestné pr</w:t>
      </w:r>
      <w:r w:rsidR="0037709F" w:rsidRPr="00BC483E">
        <w:rPr>
          <w:rFonts w:asciiTheme="minorHAnsi" w:hAnsiTheme="minorHAnsi" w:cs="Arial"/>
          <w:b/>
          <w:bCs/>
          <w:szCs w:val="22"/>
        </w:rPr>
        <w:t xml:space="preserve">ohlášení o </w:t>
      </w:r>
      <w:r w:rsidR="00505089" w:rsidRPr="00505089">
        <w:rPr>
          <w:rFonts w:asciiTheme="minorHAnsi" w:hAnsiTheme="minorHAnsi" w:cs="Arial"/>
          <w:b/>
          <w:bCs/>
          <w:szCs w:val="22"/>
        </w:rPr>
        <w:t>neexistenci střetu zájmů dle § 4b zákona o střetu zájmů</w:t>
      </w:r>
    </w:p>
    <w:p w14:paraId="791F3180" w14:textId="77777777" w:rsidR="00505089" w:rsidRPr="00505089" w:rsidRDefault="00505089" w:rsidP="00505089">
      <w:pPr>
        <w:jc w:val="center"/>
        <w:rPr>
          <w:rFonts w:asciiTheme="minorHAnsi" w:hAnsiTheme="minorHAnsi" w:cs="Arial"/>
          <w:b/>
          <w:bCs/>
          <w:szCs w:val="22"/>
        </w:rPr>
      </w:pPr>
      <w:r w:rsidRPr="00505089">
        <w:rPr>
          <w:rFonts w:asciiTheme="minorHAnsi" w:hAnsiTheme="minorHAnsi" w:cs="Arial"/>
          <w:b/>
          <w:bCs/>
          <w:szCs w:val="22"/>
        </w:rPr>
        <w:t>a</w:t>
      </w:r>
    </w:p>
    <w:p w14:paraId="6DB5AA5B" w14:textId="77777777" w:rsidR="00505089" w:rsidRPr="00505089" w:rsidRDefault="00505089" w:rsidP="00505089">
      <w:pPr>
        <w:jc w:val="center"/>
        <w:rPr>
          <w:rFonts w:asciiTheme="minorHAnsi" w:hAnsiTheme="minorHAnsi" w:cs="Arial"/>
          <w:b/>
          <w:bCs/>
          <w:szCs w:val="22"/>
        </w:rPr>
      </w:pPr>
      <w:r w:rsidRPr="00505089">
        <w:rPr>
          <w:rFonts w:asciiTheme="minorHAnsi" w:hAnsiTheme="minorHAnsi" w:cs="Arial"/>
          <w:b/>
          <w:bCs/>
          <w:szCs w:val="22"/>
        </w:rPr>
        <w:t>o splnění podmínek Nařízení Rady (EU) 2022/576 ze dne 8. dubna 2022, kterým se mění nařízení (EU) č. 833/2014 o omezujících opatřeních vzhledem k činnostem Ruska destabilizujícím situaci na Ukrajině</w:t>
      </w:r>
    </w:p>
    <w:p w14:paraId="0026513D" w14:textId="6D5567BB" w:rsidR="0037709F" w:rsidRPr="00505089" w:rsidRDefault="0037709F" w:rsidP="0037709F">
      <w:pPr>
        <w:jc w:val="center"/>
        <w:rPr>
          <w:rFonts w:asciiTheme="minorHAnsi" w:hAnsiTheme="minorHAnsi" w:cs="Arial"/>
          <w:b/>
          <w:bCs/>
          <w:szCs w:val="22"/>
        </w:rPr>
      </w:pPr>
    </w:p>
    <w:p w14:paraId="0825C447" w14:textId="77777777" w:rsidR="001D3DDC" w:rsidRDefault="009D0D1E" w:rsidP="009D0D1E">
      <w:pPr>
        <w:jc w:val="both"/>
        <w:rPr>
          <w:rFonts w:asciiTheme="minorHAnsi" w:hAnsiTheme="minorHAnsi" w:cstheme="minorHAnsi"/>
          <w:sz w:val="20"/>
          <w:szCs w:val="20"/>
        </w:rPr>
      </w:pPr>
      <w:r w:rsidRPr="001D3DDC">
        <w:rPr>
          <w:rFonts w:asciiTheme="minorHAnsi" w:hAnsiTheme="minorHAnsi" w:cstheme="minorHAnsi"/>
          <w:szCs w:val="20"/>
        </w:rPr>
        <w:t>Já, níže podepsaný,</w:t>
      </w:r>
    </w:p>
    <w:p w14:paraId="2BE793E3" w14:textId="77777777" w:rsidR="001D3DDC" w:rsidRDefault="001D3DDC" w:rsidP="009D0D1E">
      <w:pPr>
        <w:jc w:val="both"/>
        <w:rPr>
          <w:rFonts w:asciiTheme="minorHAnsi" w:hAnsiTheme="minorHAnsi" w:cstheme="minorHAnsi"/>
          <w:sz w:val="20"/>
          <w:szCs w:val="20"/>
        </w:rPr>
      </w:pPr>
    </w:p>
    <w:tbl>
      <w:tblPr>
        <w:tblW w:w="9796" w:type="dxa"/>
        <w:tblInd w:w="108" w:type="dxa"/>
        <w:tblLayout w:type="fixed"/>
        <w:tblLook w:val="0000" w:firstRow="0" w:lastRow="0" w:firstColumn="0" w:lastColumn="0" w:noHBand="0" w:noVBand="0"/>
      </w:tblPr>
      <w:tblGrid>
        <w:gridCol w:w="3119"/>
        <w:gridCol w:w="6677"/>
      </w:tblGrid>
      <w:tr w:rsidR="001D3DDC" w14:paraId="17A7E345" w14:textId="77777777" w:rsidTr="00453E9E">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6E2138DD" w14:textId="77777777" w:rsidR="001D3DDC" w:rsidRPr="001D3DDC" w:rsidRDefault="001D3DDC" w:rsidP="002D3CCF">
            <w:pPr>
              <w:widowControl w:val="0"/>
              <w:autoSpaceDE w:val="0"/>
              <w:spacing w:line="288" w:lineRule="atLeast"/>
              <w:rPr>
                <w:rFonts w:asciiTheme="minorHAnsi" w:hAnsiTheme="minorHAnsi" w:cstheme="minorHAnsi"/>
                <w:b/>
              </w:rPr>
            </w:pPr>
            <w:r w:rsidRPr="001D3DDC">
              <w:rPr>
                <w:rFonts w:asciiTheme="minorHAnsi" w:hAnsiTheme="minorHAnsi" w:cstheme="minorHAnsi"/>
                <w:b/>
              </w:rPr>
              <w:t xml:space="preserve">Název </w:t>
            </w:r>
            <w:r w:rsidR="008333E7">
              <w:rPr>
                <w:rFonts w:asciiTheme="minorHAnsi" w:hAnsiTheme="minorHAnsi" w:cstheme="minorHAnsi"/>
                <w:b/>
              </w:rPr>
              <w:t>účastník</w:t>
            </w:r>
            <w:r w:rsidR="004272D7">
              <w:rPr>
                <w:rFonts w:asciiTheme="minorHAnsi" w:hAnsiTheme="minorHAnsi" w:cstheme="minorHAnsi"/>
                <w:b/>
              </w:rPr>
              <w:t>a</w:t>
            </w:r>
            <w:r w:rsidRPr="001D3DDC">
              <w:rPr>
                <w:rFonts w:asciiTheme="minorHAnsi" w:hAnsiTheme="minorHAnsi" w:cstheme="minorHAnsi"/>
                <w:b/>
              </w:rPr>
              <w:t>:</w:t>
            </w:r>
          </w:p>
        </w:tc>
        <w:tc>
          <w:tcPr>
            <w:tcW w:w="6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F687B" w14:textId="77777777" w:rsidR="001D3DDC" w:rsidRDefault="001D3DDC" w:rsidP="002D3CCF">
            <w:pPr>
              <w:widowControl w:val="0"/>
              <w:autoSpaceDE w:val="0"/>
              <w:snapToGrid w:val="0"/>
              <w:spacing w:line="288" w:lineRule="atLeast"/>
              <w:rPr>
                <w:rFonts w:ascii="Cambria" w:hAnsi="Cambria" w:cs="Cambria"/>
                <w:sz w:val="28"/>
                <w:szCs w:val="28"/>
              </w:rPr>
            </w:pPr>
          </w:p>
        </w:tc>
      </w:tr>
      <w:tr w:rsidR="001D3DDC" w14:paraId="37C303BF" w14:textId="77777777" w:rsidTr="00453E9E">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1EC68477" w14:textId="77777777" w:rsidR="001D3DDC" w:rsidRPr="001D3DDC" w:rsidRDefault="001D3DDC" w:rsidP="002D3CCF">
            <w:pPr>
              <w:widowControl w:val="0"/>
              <w:autoSpaceDE w:val="0"/>
              <w:spacing w:line="288" w:lineRule="atLeast"/>
              <w:rPr>
                <w:rFonts w:asciiTheme="minorHAnsi" w:hAnsiTheme="minorHAnsi" w:cstheme="minorHAnsi"/>
                <w:b/>
                <w:sz w:val="28"/>
                <w:szCs w:val="28"/>
              </w:rPr>
            </w:pPr>
            <w:r>
              <w:rPr>
                <w:rFonts w:asciiTheme="minorHAnsi" w:hAnsiTheme="minorHAnsi" w:cstheme="minorHAnsi"/>
                <w:b/>
              </w:rPr>
              <w:t>IČ</w:t>
            </w:r>
            <w:r w:rsidRPr="001D3DDC">
              <w:rPr>
                <w:rFonts w:asciiTheme="minorHAnsi" w:hAnsiTheme="minorHAnsi" w:cstheme="minorHAnsi"/>
                <w:b/>
              </w:rPr>
              <w:t>:</w:t>
            </w:r>
          </w:p>
        </w:tc>
        <w:tc>
          <w:tcPr>
            <w:tcW w:w="6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49E20" w14:textId="77777777" w:rsidR="001D3DDC" w:rsidRPr="00F76A1E" w:rsidRDefault="001D3DDC" w:rsidP="002D3CCF">
            <w:pPr>
              <w:widowControl w:val="0"/>
              <w:autoSpaceDE w:val="0"/>
              <w:snapToGrid w:val="0"/>
              <w:spacing w:line="288" w:lineRule="atLeast"/>
              <w:rPr>
                <w:rFonts w:ascii="Cambria" w:hAnsi="Cambria" w:cs="Cambria"/>
                <w:sz w:val="28"/>
                <w:szCs w:val="28"/>
              </w:rPr>
            </w:pPr>
          </w:p>
        </w:tc>
      </w:tr>
      <w:tr w:rsidR="001D3DDC" w14:paraId="0152280B" w14:textId="77777777" w:rsidTr="00453E9E">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4F739339" w14:textId="77777777" w:rsidR="001D3DDC" w:rsidRPr="001D3DDC" w:rsidRDefault="001D3DDC" w:rsidP="002D3CCF">
            <w:pPr>
              <w:widowControl w:val="0"/>
              <w:autoSpaceDE w:val="0"/>
              <w:spacing w:line="288" w:lineRule="atLeast"/>
              <w:rPr>
                <w:rFonts w:asciiTheme="minorHAnsi" w:hAnsiTheme="minorHAnsi" w:cstheme="minorHAnsi"/>
                <w:b/>
                <w:sz w:val="28"/>
                <w:szCs w:val="28"/>
              </w:rPr>
            </w:pPr>
            <w:r w:rsidRPr="001D3DDC">
              <w:rPr>
                <w:rFonts w:asciiTheme="minorHAnsi" w:hAnsiTheme="minorHAnsi" w:cstheme="minorHAnsi"/>
                <w:b/>
              </w:rPr>
              <w:t>sídlo:</w:t>
            </w:r>
          </w:p>
        </w:tc>
        <w:tc>
          <w:tcPr>
            <w:tcW w:w="6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3CD92" w14:textId="77777777" w:rsidR="001D3DDC" w:rsidRDefault="001D3DDC" w:rsidP="002D3CCF">
            <w:pPr>
              <w:widowControl w:val="0"/>
              <w:autoSpaceDE w:val="0"/>
              <w:snapToGrid w:val="0"/>
              <w:spacing w:line="288" w:lineRule="atLeast"/>
              <w:rPr>
                <w:rFonts w:ascii="Cambria" w:hAnsi="Cambria" w:cs="Cambria"/>
                <w:sz w:val="28"/>
                <w:szCs w:val="28"/>
              </w:rPr>
            </w:pPr>
          </w:p>
        </w:tc>
      </w:tr>
      <w:tr w:rsidR="001D3DDC" w14:paraId="5AA9926C" w14:textId="77777777" w:rsidTr="00453E9E">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47D6E4D8" w14:textId="77777777" w:rsidR="001D3DDC" w:rsidRPr="001D3DDC" w:rsidRDefault="001D3DDC" w:rsidP="002D3CCF">
            <w:pPr>
              <w:widowControl w:val="0"/>
              <w:autoSpaceDE w:val="0"/>
              <w:spacing w:line="288" w:lineRule="atLeast"/>
              <w:rPr>
                <w:rFonts w:asciiTheme="minorHAnsi" w:hAnsiTheme="minorHAnsi" w:cstheme="minorHAnsi"/>
                <w:b/>
              </w:rPr>
            </w:pPr>
            <w:r>
              <w:rPr>
                <w:rFonts w:asciiTheme="minorHAnsi" w:hAnsiTheme="minorHAnsi" w:cstheme="minorHAnsi"/>
                <w:b/>
              </w:rPr>
              <w:t>zápis v obchodním rejstříku:</w:t>
            </w:r>
          </w:p>
        </w:tc>
        <w:tc>
          <w:tcPr>
            <w:tcW w:w="6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0AD0" w14:textId="77777777" w:rsidR="001D3DDC" w:rsidRDefault="001D3DDC" w:rsidP="002D3CCF">
            <w:pPr>
              <w:widowControl w:val="0"/>
              <w:autoSpaceDE w:val="0"/>
              <w:snapToGrid w:val="0"/>
              <w:spacing w:line="288" w:lineRule="atLeast"/>
              <w:rPr>
                <w:rFonts w:ascii="Cambria" w:hAnsi="Cambria" w:cs="Cambria"/>
                <w:sz w:val="28"/>
                <w:szCs w:val="28"/>
              </w:rPr>
            </w:pPr>
          </w:p>
        </w:tc>
      </w:tr>
      <w:tr w:rsidR="001D3DDC" w14:paraId="58B33FD6" w14:textId="77777777" w:rsidTr="00453E9E">
        <w:trPr>
          <w:trHeight w:hRule="exact" w:val="454"/>
        </w:trPr>
        <w:tc>
          <w:tcPr>
            <w:tcW w:w="3119" w:type="dxa"/>
            <w:tcBorders>
              <w:top w:val="single" w:sz="4" w:space="0" w:color="000000"/>
              <w:left w:val="single" w:sz="4" w:space="0" w:color="000000"/>
              <w:bottom w:val="single" w:sz="4" w:space="0" w:color="000000"/>
            </w:tcBorders>
            <w:shd w:val="clear" w:color="auto" w:fill="DAEEF3" w:themeFill="accent5" w:themeFillTint="33"/>
            <w:vAlign w:val="center"/>
          </w:tcPr>
          <w:p w14:paraId="3663104D" w14:textId="77777777" w:rsidR="001D3DDC" w:rsidRPr="001D3DDC" w:rsidRDefault="001D3DDC" w:rsidP="002D3CCF">
            <w:pPr>
              <w:widowControl w:val="0"/>
              <w:autoSpaceDE w:val="0"/>
              <w:spacing w:line="288" w:lineRule="atLeast"/>
              <w:rPr>
                <w:rFonts w:asciiTheme="minorHAnsi" w:hAnsiTheme="minorHAnsi" w:cstheme="minorHAnsi"/>
                <w:b/>
                <w:sz w:val="28"/>
                <w:szCs w:val="28"/>
              </w:rPr>
            </w:pPr>
            <w:r w:rsidRPr="001D3DDC">
              <w:rPr>
                <w:rFonts w:asciiTheme="minorHAnsi" w:hAnsiTheme="minorHAnsi" w:cstheme="minorHAnsi"/>
                <w:b/>
              </w:rPr>
              <w:t>zastoupený:</w:t>
            </w:r>
          </w:p>
        </w:tc>
        <w:tc>
          <w:tcPr>
            <w:tcW w:w="6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5365D" w14:textId="77777777" w:rsidR="001D3DDC" w:rsidRDefault="001D3DDC" w:rsidP="002D3CCF">
            <w:pPr>
              <w:widowControl w:val="0"/>
              <w:autoSpaceDE w:val="0"/>
              <w:snapToGrid w:val="0"/>
              <w:spacing w:line="288" w:lineRule="atLeast"/>
              <w:rPr>
                <w:rFonts w:ascii="Cambria" w:hAnsi="Cambria" w:cs="Cambria"/>
                <w:sz w:val="28"/>
                <w:szCs w:val="28"/>
              </w:rPr>
            </w:pPr>
          </w:p>
        </w:tc>
      </w:tr>
    </w:tbl>
    <w:p w14:paraId="6FA4DB77" w14:textId="77777777" w:rsidR="001D3DDC" w:rsidRDefault="00F12CE4" w:rsidP="001D3DDC">
      <w:pPr>
        <w:widowControl w:val="0"/>
        <w:autoSpaceDE w:val="0"/>
        <w:rPr>
          <w:rFonts w:ascii="Cambria" w:hAnsi="Cambria" w:cs="Cambria"/>
          <w:bCs/>
          <w:i/>
          <w:color w:val="808080"/>
          <w:sz w:val="20"/>
          <w:szCs w:val="28"/>
        </w:rPr>
      </w:pPr>
      <w:r>
        <w:rPr>
          <w:rFonts w:ascii="Cambria" w:hAnsi="Cambria" w:cs="Cambria"/>
          <w:i/>
          <w:color w:val="808080"/>
          <w:sz w:val="20"/>
        </w:rPr>
        <w:t>účastník</w:t>
      </w:r>
      <w:r w:rsidR="001D3DDC">
        <w:rPr>
          <w:rFonts w:ascii="Cambria" w:hAnsi="Cambria" w:cs="Cambria"/>
          <w:i/>
          <w:color w:val="808080"/>
          <w:sz w:val="20"/>
        </w:rPr>
        <w:t xml:space="preserve"> doplní do tabulky vlastní identifikační údaje</w:t>
      </w:r>
    </w:p>
    <w:p w14:paraId="2284658F" w14:textId="77777777" w:rsidR="001D3DDC" w:rsidRPr="00657BB1" w:rsidRDefault="001D3DDC" w:rsidP="009D0D1E">
      <w:pPr>
        <w:jc w:val="both"/>
        <w:rPr>
          <w:rFonts w:asciiTheme="minorHAnsi" w:hAnsiTheme="minorHAnsi" w:cstheme="minorHAnsi"/>
          <w:sz w:val="22"/>
          <w:szCs w:val="22"/>
        </w:rPr>
      </w:pPr>
    </w:p>
    <w:p w14:paraId="547C7DDB" w14:textId="00382D74" w:rsidR="00307039" w:rsidRPr="00AC6024" w:rsidRDefault="00657BB1" w:rsidP="00307039">
      <w:pPr>
        <w:tabs>
          <w:tab w:val="left" w:pos="426"/>
        </w:tabs>
        <w:spacing w:after="120"/>
        <w:jc w:val="both"/>
        <w:rPr>
          <w:bCs/>
        </w:rPr>
      </w:pPr>
      <w:r w:rsidRPr="00657BB1">
        <w:rPr>
          <w:rFonts w:asciiTheme="minorHAnsi" w:hAnsiTheme="minorHAnsi" w:cstheme="minorHAnsi"/>
          <w:sz w:val="22"/>
          <w:szCs w:val="22"/>
        </w:rPr>
        <w:t xml:space="preserve">v zadávacím </w:t>
      </w:r>
      <w:r w:rsidRPr="00111C45">
        <w:rPr>
          <w:rFonts w:asciiTheme="minorHAnsi" w:hAnsiTheme="minorHAnsi" w:cstheme="minorHAnsi"/>
          <w:sz w:val="22"/>
          <w:szCs w:val="22"/>
        </w:rPr>
        <w:t>řízení o veřejnou zakázku s názvem „</w:t>
      </w:r>
      <w:r w:rsidR="00111C45" w:rsidRPr="00111C45">
        <w:rPr>
          <w:rFonts w:asciiTheme="minorHAnsi" w:hAnsiTheme="minorHAnsi" w:cstheme="minorHAnsi"/>
          <w:b/>
          <w:bCs/>
          <w:sz w:val="22"/>
          <w:szCs w:val="22"/>
        </w:rPr>
        <w:t>Modernizace veřejného osvětlení v obci Popovičky</w:t>
      </w:r>
      <w:r w:rsidR="0071528E" w:rsidRPr="00111C45">
        <w:rPr>
          <w:rFonts w:ascii="Calibri" w:hAnsi="Calibri" w:cs="Calibri"/>
          <w:sz w:val="22"/>
          <w:szCs w:val="22"/>
        </w:rPr>
        <w:t xml:space="preserve">“, kde veřejným zadavatelem je </w:t>
      </w:r>
      <w:bookmarkStart w:id="0" w:name="_Hlk156581595"/>
      <w:r w:rsidR="00111C45" w:rsidRPr="00111C45">
        <w:rPr>
          <w:rFonts w:asciiTheme="minorHAnsi" w:hAnsiTheme="minorHAnsi" w:cstheme="minorHAnsi"/>
          <w:b/>
          <w:bCs/>
          <w:sz w:val="22"/>
          <w:szCs w:val="22"/>
        </w:rPr>
        <w:t>Obec Popovičky</w:t>
      </w:r>
      <w:r w:rsidR="00111C45" w:rsidRPr="00111C45">
        <w:rPr>
          <w:rFonts w:asciiTheme="minorHAnsi" w:hAnsiTheme="minorHAnsi" w:cstheme="minorHAnsi"/>
          <w:sz w:val="22"/>
          <w:szCs w:val="22"/>
        </w:rPr>
        <w:t xml:space="preserve">, se sídlem: K Rybníku 12, </w:t>
      </w:r>
      <w:proofErr w:type="spellStart"/>
      <w:r w:rsidR="00111C45" w:rsidRPr="00111C45">
        <w:rPr>
          <w:rFonts w:asciiTheme="minorHAnsi" w:hAnsiTheme="minorHAnsi" w:cstheme="minorHAnsi"/>
          <w:sz w:val="22"/>
          <w:szCs w:val="22"/>
        </w:rPr>
        <w:t>Chomutovice</w:t>
      </w:r>
      <w:proofErr w:type="spellEnd"/>
      <w:r w:rsidR="00111C45" w:rsidRPr="00111C45">
        <w:rPr>
          <w:rFonts w:asciiTheme="minorHAnsi" w:hAnsiTheme="minorHAnsi" w:cstheme="minorHAnsi"/>
          <w:sz w:val="22"/>
          <w:szCs w:val="22"/>
        </w:rPr>
        <w:t>, 25101 Popovičky, IČ: 00640131</w:t>
      </w:r>
      <w:bookmarkEnd w:id="0"/>
      <w:r w:rsidR="0071528E" w:rsidRPr="00B12317">
        <w:rPr>
          <w:rFonts w:ascii="Calibri" w:hAnsi="Calibri" w:cs="Calibri"/>
          <w:sz w:val="22"/>
          <w:szCs w:val="22"/>
        </w:rPr>
        <w:t xml:space="preserve">, že </w:t>
      </w:r>
      <w:r w:rsidR="0071528E" w:rsidRPr="00B12317">
        <w:rPr>
          <w:rFonts w:ascii="Calibri" w:hAnsi="Calibri" w:cs="Calibri"/>
          <w:bCs/>
          <w:sz w:val="22"/>
          <w:szCs w:val="22"/>
        </w:rPr>
        <w:t xml:space="preserve">při realizaci díla </w:t>
      </w:r>
      <w:r w:rsidR="0071528E" w:rsidRPr="00B12317">
        <w:rPr>
          <w:rFonts w:ascii="Calibri" w:hAnsi="Calibri" w:cs="Calibri"/>
          <w:b/>
          <w:bCs/>
          <w:sz w:val="22"/>
          <w:szCs w:val="22"/>
        </w:rPr>
        <w:t>„</w:t>
      </w:r>
      <w:bookmarkStart w:id="1" w:name="_Hlk156579686"/>
      <w:r w:rsidR="00111C45" w:rsidRPr="003D6CE6">
        <w:rPr>
          <w:rFonts w:asciiTheme="minorHAnsi" w:hAnsiTheme="minorHAnsi" w:cstheme="minorHAnsi"/>
          <w:b/>
          <w:bCs/>
          <w:sz w:val="22"/>
          <w:szCs w:val="22"/>
        </w:rPr>
        <w:t>Modernizace veřejného osvětlení v obci Popovičky</w:t>
      </w:r>
      <w:bookmarkEnd w:id="1"/>
      <w:r w:rsidR="00841EF3" w:rsidRPr="00657BB1">
        <w:rPr>
          <w:rFonts w:asciiTheme="minorHAnsi" w:hAnsiTheme="minorHAnsi" w:cstheme="minorHAnsi"/>
          <w:b/>
          <w:bCs/>
          <w:sz w:val="22"/>
          <w:szCs w:val="22"/>
        </w:rPr>
        <w:t>“</w:t>
      </w:r>
      <w:r w:rsidRPr="00657BB1">
        <w:rPr>
          <w:rFonts w:asciiTheme="minorHAnsi" w:hAnsiTheme="minorHAnsi" w:cstheme="minorHAnsi"/>
          <w:sz w:val="22"/>
          <w:szCs w:val="22"/>
        </w:rPr>
        <w:t>,</w:t>
      </w:r>
      <w:r w:rsidR="00307039">
        <w:rPr>
          <w:rFonts w:asciiTheme="minorHAnsi" w:hAnsiTheme="minorHAnsi" w:cstheme="minorHAnsi"/>
          <w:sz w:val="22"/>
          <w:szCs w:val="22"/>
        </w:rPr>
        <w:t xml:space="preserve"> </w:t>
      </w:r>
      <w:r w:rsidR="00307039" w:rsidRPr="00657BB1">
        <w:rPr>
          <w:rFonts w:asciiTheme="minorHAnsi" w:hAnsiTheme="minorHAnsi" w:cstheme="minorHAnsi"/>
          <w:sz w:val="22"/>
          <w:szCs w:val="22"/>
        </w:rPr>
        <w:t>čestně prohlašuji</w:t>
      </w:r>
      <w:r w:rsidR="00307039">
        <w:rPr>
          <w:rFonts w:asciiTheme="minorHAnsi" w:hAnsiTheme="minorHAnsi" w:cstheme="minorHAnsi"/>
          <w:sz w:val="22"/>
          <w:szCs w:val="22"/>
        </w:rPr>
        <w:t>,</w:t>
      </w:r>
      <w:r w:rsidR="00307039" w:rsidRPr="00657BB1">
        <w:rPr>
          <w:rFonts w:asciiTheme="minorHAnsi" w:hAnsiTheme="minorHAnsi" w:cstheme="minorHAnsi"/>
          <w:sz w:val="22"/>
          <w:szCs w:val="22"/>
        </w:rPr>
        <w:t xml:space="preserve"> </w:t>
      </w:r>
      <w:r w:rsidR="00307039">
        <w:rPr>
          <w:rFonts w:asciiTheme="minorHAnsi" w:hAnsiTheme="minorHAnsi" w:cstheme="minorHAnsi"/>
          <w:sz w:val="22"/>
          <w:szCs w:val="22"/>
        </w:rPr>
        <w:t xml:space="preserve">že </w:t>
      </w:r>
    </w:p>
    <w:p w14:paraId="173E94AA" w14:textId="4864DF94" w:rsidR="00307039" w:rsidRPr="00307039" w:rsidRDefault="00307039" w:rsidP="00307039">
      <w:pPr>
        <w:pStyle w:val="Odstavecseseznamem"/>
        <w:numPr>
          <w:ilvl w:val="0"/>
          <w:numId w:val="10"/>
        </w:numPr>
        <w:jc w:val="both"/>
        <w:rPr>
          <w:rFonts w:asciiTheme="minorHAnsi" w:hAnsiTheme="minorHAnsi" w:cstheme="minorHAnsi"/>
          <w:bCs/>
          <w:sz w:val="22"/>
          <w:szCs w:val="22"/>
        </w:rPr>
      </w:pPr>
      <w:r w:rsidRPr="00307039">
        <w:rPr>
          <w:rFonts w:asciiTheme="minorHAnsi" w:hAnsiTheme="minorHAnsi" w:cstheme="minorHAnsi"/>
          <w:sz w:val="22"/>
          <w:szCs w:val="22"/>
        </w:rPr>
        <w:t xml:space="preserve">nejsem </w:t>
      </w:r>
      <w:r w:rsidRPr="00307039">
        <w:rPr>
          <w:rFonts w:asciiTheme="minorHAnsi" w:hAnsiTheme="minorHAnsi" w:cstheme="minorHAnsi"/>
          <w:bCs/>
          <w:sz w:val="22"/>
          <w:szCs w:val="22"/>
        </w:rPr>
        <w:t xml:space="preserve">obchodní společností dle § 4b* zákona č. 159/2006 Sb., o střetu zájmů, ve znění pozdějších předpisů (dále jen </w:t>
      </w:r>
      <w:r w:rsidRPr="00307039">
        <w:rPr>
          <w:rFonts w:asciiTheme="minorHAnsi" w:hAnsiTheme="minorHAnsi" w:cstheme="minorHAnsi"/>
          <w:b/>
          <w:sz w:val="22"/>
          <w:szCs w:val="22"/>
        </w:rPr>
        <w:t>„zákon o střetu zájmů“</w:t>
      </w:r>
      <w:r w:rsidRPr="00307039">
        <w:rPr>
          <w:rFonts w:asciiTheme="minorHAnsi" w:hAnsiTheme="minorHAnsi" w:cstheme="minorHAnsi"/>
          <w:bCs/>
          <w:sz w:val="22"/>
          <w:szCs w:val="22"/>
        </w:rPr>
        <w:t xml:space="preserve">), dále </w:t>
      </w:r>
    </w:p>
    <w:p w14:paraId="56D9F37B" w14:textId="6A397959" w:rsidR="00307039" w:rsidRPr="00307039" w:rsidRDefault="00307039" w:rsidP="00307039">
      <w:pPr>
        <w:pStyle w:val="Odstavecseseznamem"/>
        <w:numPr>
          <w:ilvl w:val="0"/>
          <w:numId w:val="10"/>
        </w:numPr>
        <w:jc w:val="both"/>
        <w:rPr>
          <w:rFonts w:asciiTheme="minorHAnsi" w:hAnsiTheme="minorHAnsi" w:cstheme="minorHAnsi"/>
          <w:bCs/>
          <w:sz w:val="22"/>
          <w:szCs w:val="22"/>
        </w:rPr>
      </w:pPr>
      <w:r w:rsidRPr="00307039">
        <w:rPr>
          <w:rFonts w:asciiTheme="minorHAnsi" w:hAnsiTheme="minorHAnsi" w:cstheme="minorHAnsi"/>
          <w:bCs/>
          <w:sz w:val="22"/>
          <w:szCs w:val="22"/>
        </w:rPr>
        <w:t>neprokazuj</w:t>
      </w:r>
      <w:r w:rsidR="00BC2634">
        <w:rPr>
          <w:rFonts w:asciiTheme="minorHAnsi" w:hAnsiTheme="minorHAnsi" w:cstheme="minorHAnsi"/>
          <w:bCs/>
          <w:sz w:val="22"/>
          <w:szCs w:val="22"/>
        </w:rPr>
        <w:t>i</w:t>
      </w:r>
      <w:r w:rsidRPr="00307039">
        <w:rPr>
          <w:rFonts w:asciiTheme="minorHAnsi" w:hAnsiTheme="minorHAnsi" w:cstheme="minorHAnsi"/>
          <w:bCs/>
          <w:sz w:val="22"/>
          <w:szCs w:val="22"/>
        </w:rPr>
        <w:t xml:space="preserve"> kvalifikaci prostřednictvím poddodavatele, který je obchodní společností dle § 4b* zákona o střetu zájmů, </w:t>
      </w:r>
    </w:p>
    <w:p w14:paraId="047E7B0A" w14:textId="7D0DD682" w:rsidR="00307039" w:rsidRPr="00307039" w:rsidRDefault="00307039" w:rsidP="00307039">
      <w:pPr>
        <w:pStyle w:val="Odstavecseseznamem"/>
        <w:numPr>
          <w:ilvl w:val="0"/>
          <w:numId w:val="10"/>
        </w:numPr>
        <w:jc w:val="both"/>
        <w:rPr>
          <w:rFonts w:asciiTheme="minorHAnsi" w:hAnsiTheme="minorHAnsi" w:cstheme="minorHAnsi"/>
          <w:bCs/>
          <w:sz w:val="22"/>
          <w:szCs w:val="22"/>
        </w:rPr>
      </w:pPr>
      <w:r w:rsidRPr="00307039">
        <w:rPr>
          <w:rFonts w:asciiTheme="minorHAnsi" w:hAnsiTheme="minorHAnsi" w:cstheme="minorHAnsi"/>
          <w:bCs/>
          <w:color w:val="000000"/>
          <w:sz w:val="22"/>
          <w:szCs w:val="22"/>
        </w:rPr>
        <w:t>v návaznosti na Nařízení Rady (EU) 2022/576 ze dne 8. dubna 2022, kterým se mění nařízení (EU) č. 833/2014 o omezujících opatřeních vzhledem k činnostem Ruska destabilizujícím situaci na Ukrajině, ne</w:t>
      </w:r>
      <w:r w:rsidR="00BC2634">
        <w:rPr>
          <w:rFonts w:asciiTheme="minorHAnsi" w:hAnsiTheme="minorHAnsi" w:cstheme="minorHAnsi"/>
          <w:bCs/>
          <w:color w:val="000000"/>
          <w:sz w:val="22"/>
          <w:szCs w:val="22"/>
        </w:rPr>
        <w:t>jsem</w:t>
      </w:r>
      <w:r w:rsidRPr="00307039">
        <w:rPr>
          <w:rFonts w:asciiTheme="minorHAnsi" w:hAnsiTheme="minorHAnsi" w:cstheme="minorHAnsi"/>
          <w:bCs/>
          <w:color w:val="000000"/>
          <w:sz w:val="22"/>
          <w:szCs w:val="22"/>
        </w:rPr>
        <w:t xml:space="preserve"> ruským státním příslušníkem, fyzickou či právnickou osobou nebo subjektem či orgánem se sídlem v Rusku,</w:t>
      </w:r>
    </w:p>
    <w:p w14:paraId="0342E795" w14:textId="752C48C2" w:rsidR="00307039" w:rsidRPr="00BC2634" w:rsidRDefault="00307039" w:rsidP="00BC2634">
      <w:pPr>
        <w:pStyle w:val="Odstavecseseznamem"/>
        <w:numPr>
          <w:ilvl w:val="0"/>
          <w:numId w:val="10"/>
        </w:numPr>
        <w:jc w:val="both"/>
        <w:rPr>
          <w:rFonts w:asciiTheme="minorHAnsi" w:hAnsiTheme="minorHAnsi" w:cstheme="minorHAnsi"/>
          <w:bCs/>
          <w:color w:val="000000"/>
          <w:sz w:val="22"/>
          <w:szCs w:val="22"/>
        </w:rPr>
      </w:pPr>
      <w:r w:rsidRPr="00BC2634">
        <w:rPr>
          <w:rFonts w:asciiTheme="minorHAnsi" w:hAnsiTheme="minorHAnsi" w:cstheme="minorHAnsi"/>
          <w:bCs/>
          <w:color w:val="000000"/>
          <w:sz w:val="22"/>
          <w:szCs w:val="22"/>
        </w:rPr>
        <w:t>ne</w:t>
      </w:r>
      <w:r w:rsidR="00BC2634">
        <w:rPr>
          <w:rFonts w:asciiTheme="minorHAnsi" w:hAnsiTheme="minorHAnsi" w:cstheme="minorHAnsi"/>
          <w:bCs/>
          <w:color w:val="000000"/>
          <w:sz w:val="22"/>
          <w:szCs w:val="22"/>
        </w:rPr>
        <w:t>js</w:t>
      </w:r>
      <w:r w:rsidR="00463926">
        <w:rPr>
          <w:rFonts w:asciiTheme="minorHAnsi" w:hAnsiTheme="minorHAnsi" w:cstheme="minorHAnsi"/>
          <w:bCs/>
          <w:color w:val="000000"/>
          <w:sz w:val="22"/>
          <w:szCs w:val="22"/>
        </w:rPr>
        <w:t>em</w:t>
      </w:r>
      <w:r w:rsidRPr="00BC2634">
        <w:rPr>
          <w:rFonts w:asciiTheme="minorHAnsi" w:hAnsiTheme="minorHAnsi" w:cstheme="minorHAnsi"/>
          <w:bCs/>
          <w:color w:val="000000"/>
          <w:sz w:val="22"/>
          <w:szCs w:val="22"/>
        </w:rPr>
        <w:t xml:space="preserve"> právnickou osobou, subjektem nebo orgánem, který je z více než 50 % přímo či nepřímo vlastněn některým ze subjektů uvedených v písmeni </w:t>
      </w:r>
      <w:r w:rsidR="00BC2634">
        <w:rPr>
          <w:rFonts w:asciiTheme="minorHAnsi" w:hAnsiTheme="minorHAnsi" w:cstheme="minorHAnsi"/>
          <w:bCs/>
          <w:color w:val="000000"/>
          <w:sz w:val="22"/>
          <w:szCs w:val="22"/>
        </w:rPr>
        <w:t>c</w:t>
      </w:r>
      <w:r w:rsidRPr="00BC2634">
        <w:rPr>
          <w:rFonts w:asciiTheme="minorHAnsi" w:hAnsiTheme="minorHAnsi" w:cstheme="minorHAnsi"/>
          <w:bCs/>
          <w:color w:val="000000"/>
          <w:sz w:val="22"/>
          <w:szCs w:val="22"/>
        </w:rPr>
        <w:t xml:space="preserve">), </w:t>
      </w:r>
    </w:p>
    <w:p w14:paraId="38BAF467" w14:textId="27B1EEFE" w:rsidR="00307039" w:rsidRDefault="00307039" w:rsidP="00BC2634">
      <w:pPr>
        <w:pStyle w:val="Odstavecseseznamem"/>
        <w:numPr>
          <w:ilvl w:val="0"/>
          <w:numId w:val="10"/>
        </w:numPr>
        <w:jc w:val="both"/>
        <w:rPr>
          <w:rFonts w:asciiTheme="minorHAnsi" w:hAnsiTheme="minorHAnsi" w:cstheme="minorHAnsi"/>
          <w:bCs/>
          <w:color w:val="000000"/>
          <w:sz w:val="22"/>
          <w:szCs w:val="22"/>
        </w:rPr>
      </w:pPr>
      <w:r w:rsidRPr="00BC2634">
        <w:rPr>
          <w:rFonts w:asciiTheme="minorHAnsi" w:hAnsiTheme="minorHAnsi" w:cstheme="minorHAnsi"/>
          <w:bCs/>
          <w:color w:val="000000"/>
          <w:sz w:val="22"/>
          <w:szCs w:val="22"/>
        </w:rPr>
        <w:t>ne</w:t>
      </w:r>
      <w:r w:rsidR="00BC2634">
        <w:rPr>
          <w:rFonts w:asciiTheme="minorHAnsi" w:hAnsiTheme="minorHAnsi" w:cstheme="minorHAnsi"/>
          <w:bCs/>
          <w:color w:val="000000"/>
          <w:sz w:val="22"/>
          <w:szCs w:val="22"/>
        </w:rPr>
        <w:t>js</w:t>
      </w:r>
      <w:r w:rsidR="00463926">
        <w:rPr>
          <w:rFonts w:asciiTheme="minorHAnsi" w:hAnsiTheme="minorHAnsi" w:cstheme="minorHAnsi"/>
          <w:bCs/>
          <w:color w:val="000000"/>
          <w:sz w:val="22"/>
          <w:szCs w:val="22"/>
        </w:rPr>
        <w:t>em</w:t>
      </w:r>
      <w:r w:rsidRPr="00BC2634">
        <w:rPr>
          <w:rFonts w:asciiTheme="minorHAnsi" w:hAnsiTheme="minorHAnsi" w:cstheme="minorHAnsi"/>
          <w:bCs/>
          <w:color w:val="000000"/>
          <w:sz w:val="22"/>
          <w:szCs w:val="22"/>
        </w:rPr>
        <w:t xml:space="preserve"> fyzickou nebo právnickou osobou, subjektem nebo orgánem, který jedná jménem nebo na pokyn některého ze subjektů uvedených v písmeni </w:t>
      </w:r>
      <w:r w:rsidR="00BC2634">
        <w:rPr>
          <w:rFonts w:asciiTheme="minorHAnsi" w:hAnsiTheme="minorHAnsi" w:cstheme="minorHAnsi"/>
          <w:bCs/>
          <w:color w:val="000000"/>
          <w:sz w:val="22"/>
          <w:szCs w:val="22"/>
        </w:rPr>
        <w:t>c</w:t>
      </w:r>
      <w:r w:rsidRPr="00BC2634">
        <w:rPr>
          <w:rFonts w:asciiTheme="minorHAnsi" w:hAnsiTheme="minorHAnsi" w:cstheme="minorHAnsi"/>
          <w:bCs/>
          <w:color w:val="000000"/>
          <w:sz w:val="22"/>
          <w:szCs w:val="22"/>
        </w:rPr>
        <w:t xml:space="preserve">) nebo </w:t>
      </w:r>
      <w:r w:rsidR="00BC2634">
        <w:rPr>
          <w:rFonts w:asciiTheme="minorHAnsi" w:hAnsiTheme="minorHAnsi" w:cstheme="minorHAnsi"/>
          <w:bCs/>
          <w:color w:val="000000"/>
          <w:sz w:val="22"/>
          <w:szCs w:val="22"/>
        </w:rPr>
        <w:t>d</w:t>
      </w:r>
      <w:r w:rsidRPr="00BC2634">
        <w:rPr>
          <w:rFonts w:asciiTheme="minorHAnsi" w:hAnsiTheme="minorHAnsi" w:cstheme="minorHAnsi"/>
          <w:bCs/>
          <w:color w:val="000000"/>
          <w:sz w:val="22"/>
          <w:szCs w:val="22"/>
        </w:rPr>
        <w:t>).</w:t>
      </w:r>
    </w:p>
    <w:p w14:paraId="5E89098C" w14:textId="77777777" w:rsidR="00BC2634" w:rsidRPr="00BC2634" w:rsidRDefault="00BC2634" w:rsidP="00BC2634">
      <w:pPr>
        <w:pStyle w:val="Odstavecseseznamem"/>
        <w:jc w:val="both"/>
        <w:rPr>
          <w:rFonts w:asciiTheme="minorHAnsi" w:hAnsiTheme="minorHAnsi" w:cstheme="minorHAnsi"/>
          <w:bCs/>
          <w:color w:val="000000"/>
          <w:sz w:val="22"/>
          <w:szCs w:val="22"/>
        </w:rPr>
      </w:pPr>
    </w:p>
    <w:p w14:paraId="773EF2E0" w14:textId="538B146E" w:rsidR="00307039" w:rsidRPr="00BC2634" w:rsidRDefault="00BC2634" w:rsidP="00BC2634">
      <w:pPr>
        <w:tabs>
          <w:tab w:val="left" w:pos="426"/>
        </w:tabs>
        <w:spacing w:after="120"/>
        <w:jc w:val="both"/>
        <w:rPr>
          <w:rFonts w:asciiTheme="minorHAnsi" w:hAnsiTheme="minorHAnsi" w:cstheme="minorHAnsi"/>
          <w:sz w:val="22"/>
          <w:szCs w:val="22"/>
        </w:rPr>
      </w:pPr>
      <w:r w:rsidRPr="00BC2634">
        <w:rPr>
          <w:rFonts w:asciiTheme="minorHAnsi" w:hAnsiTheme="minorHAnsi" w:cstheme="minorHAnsi"/>
          <w:sz w:val="22"/>
          <w:szCs w:val="22"/>
        </w:rPr>
        <w:t xml:space="preserve">Dále čestně </w:t>
      </w:r>
      <w:r w:rsidR="00307039" w:rsidRPr="00BC2634">
        <w:rPr>
          <w:rFonts w:asciiTheme="minorHAnsi" w:hAnsiTheme="minorHAnsi" w:cstheme="minorHAnsi"/>
          <w:sz w:val="22"/>
          <w:szCs w:val="22"/>
        </w:rPr>
        <w:t>prohlašuj</w:t>
      </w:r>
      <w:r w:rsidRPr="00BC2634">
        <w:rPr>
          <w:rFonts w:asciiTheme="minorHAnsi" w:hAnsiTheme="minorHAnsi" w:cstheme="minorHAnsi"/>
          <w:sz w:val="22"/>
          <w:szCs w:val="22"/>
        </w:rPr>
        <w:t>i</w:t>
      </w:r>
      <w:r w:rsidR="00307039" w:rsidRPr="00BC2634">
        <w:rPr>
          <w:rFonts w:asciiTheme="minorHAnsi" w:hAnsiTheme="minorHAnsi" w:cstheme="minorHAnsi"/>
          <w:sz w:val="22"/>
          <w:szCs w:val="22"/>
        </w:rPr>
        <w:t>, že splnění výše uvedených podmínek se týká i případných poddodavatelů, dodavatelů nebo subjektů, kteří se podílí na plnění veřejné zakázky více než 10 % hodnoty této zakázky, kterými prokazuj</w:t>
      </w:r>
      <w:r>
        <w:rPr>
          <w:rFonts w:asciiTheme="minorHAnsi" w:hAnsiTheme="minorHAnsi" w:cstheme="minorHAnsi"/>
          <w:sz w:val="22"/>
          <w:szCs w:val="22"/>
        </w:rPr>
        <w:t>i</w:t>
      </w:r>
      <w:r w:rsidR="00307039" w:rsidRPr="00BC2634">
        <w:rPr>
          <w:rFonts w:asciiTheme="minorHAnsi" w:hAnsiTheme="minorHAnsi" w:cstheme="minorHAnsi"/>
          <w:sz w:val="22"/>
          <w:szCs w:val="22"/>
        </w:rPr>
        <w:t xml:space="preserve"> kvalifikaci, či s n</w:t>
      </w:r>
      <w:r>
        <w:rPr>
          <w:rFonts w:asciiTheme="minorHAnsi" w:hAnsiTheme="minorHAnsi" w:cstheme="minorHAnsi"/>
          <w:sz w:val="22"/>
          <w:szCs w:val="22"/>
        </w:rPr>
        <w:t>ámi</w:t>
      </w:r>
      <w:r w:rsidR="00307039" w:rsidRPr="00BC2634">
        <w:rPr>
          <w:rFonts w:asciiTheme="minorHAnsi" w:hAnsiTheme="minorHAnsi" w:cstheme="minorHAnsi"/>
          <w:sz w:val="22"/>
          <w:szCs w:val="22"/>
        </w:rPr>
        <w:t xml:space="preserve"> podává společnou nabídku.</w:t>
      </w:r>
    </w:p>
    <w:p w14:paraId="3EE7A968" w14:textId="77777777" w:rsidR="001D3DDC" w:rsidRPr="00657BB1" w:rsidRDefault="00E9147A" w:rsidP="00657BB1">
      <w:pPr>
        <w:tabs>
          <w:tab w:val="left" w:pos="426"/>
        </w:tabs>
        <w:spacing w:after="120"/>
        <w:jc w:val="both"/>
        <w:rPr>
          <w:rFonts w:asciiTheme="minorHAnsi" w:hAnsiTheme="minorHAnsi" w:cstheme="minorHAnsi"/>
          <w:sz w:val="22"/>
          <w:szCs w:val="22"/>
        </w:rPr>
      </w:pPr>
      <w:r w:rsidRPr="00657BB1">
        <w:rPr>
          <w:rFonts w:asciiTheme="minorHAnsi" w:hAnsiTheme="minorHAnsi" w:cstheme="minorHAnsi"/>
          <w:sz w:val="22"/>
          <w:szCs w:val="22"/>
        </w:rPr>
        <w:t>Toto prohlášení činím na základě své pravé, vážné a svobodné vůle a jsem si vědom všech následků plynoucích z uvedení nepravdivých údajů.</w:t>
      </w:r>
    </w:p>
    <w:p w14:paraId="585ADA2A" w14:textId="77777777" w:rsidR="00DA2417" w:rsidRPr="008333E7" w:rsidRDefault="00DA2417" w:rsidP="00DA2417">
      <w:pPr>
        <w:ind w:left="284" w:hanging="284"/>
        <w:jc w:val="both"/>
        <w:rPr>
          <w:rFonts w:asciiTheme="minorHAnsi" w:hAnsiTheme="minorHAnsi" w:cs="Arial"/>
          <w:sz w:val="18"/>
          <w:szCs w:val="20"/>
        </w:rPr>
      </w:pPr>
    </w:p>
    <w:p w14:paraId="2CE9C4AF" w14:textId="77777777" w:rsidR="00657BB1" w:rsidRDefault="00DA2417" w:rsidP="00B77E6D">
      <w:pPr>
        <w:rPr>
          <w:rFonts w:asciiTheme="minorHAnsi" w:hAnsiTheme="minorHAnsi" w:cs="Arial"/>
          <w:i/>
          <w:iCs/>
          <w:sz w:val="22"/>
          <w:szCs w:val="20"/>
        </w:rPr>
      </w:pPr>
      <w:r w:rsidRPr="008333E7">
        <w:rPr>
          <w:rFonts w:asciiTheme="minorHAnsi" w:hAnsiTheme="minorHAnsi" w:cs="Arial"/>
          <w:sz w:val="22"/>
          <w:szCs w:val="20"/>
        </w:rPr>
        <w:t xml:space="preserve">V </w:t>
      </w:r>
      <w:r w:rsidR="00DD7230" w:rsidRPr="008333E7">
        <w:rPr>
          <w:rFonts w:ascii="Calibri" w:hAnsi="Calibri" w:cs="Calibri"/>
          <w:sz w:val="22"/>
          <w:szCs w:val="22"/>
        </w:rPr>
        <w:t>………………….</w:t>
      </w:r>
      <w:r w:rsidRPr="008333E7">
        <w:rPr>
          <w:rFonts w:asciiTheme="minorHAnsi" w:hAnsiTheme="minorHAnsi" w:cs="Arial"/>
          <w:sz w:val="22"/>
          <w:szCs w:val="20"/>
        </w:rPr>
        <w:t xml:space="preserve"> dne </w:t>
      </w:r>
      <w:r w:rsidR="00DD7230" w:rsidRPr="008333E7">
        <w:rPr>
          <w:rFonts w:ascii="Calibri" w:hAnsi="Calibri" w:cs="Calibri"/>
          <w:sz w:val="22"/>
          <w:szCs w:val="22"/>
        </w:rPr>
        <w:t>………………………………</w:t>
      </w:r>
      <w:r w:rsidRPr="008333E7">
        <w:rPr>
          <w:rFonts w:asciiTheme="minorHAnsi" w:hAnsiTheme="minorHAnsi" w:cs="Arial"/>
          <w:i/>
          <w:iCs/>
          <w:sz w:val="22"/>
          <w:szCs w:val="20"/>
        </w:rPr>
        <w:t xml:space="preserve">  </w:t>
      </w:r>
    </w:p>
    <w:p w14:paraId="30705FDD" w14:textId="0698BF26" w:rsidR="00B77E6D" w:rsidRPr="008333E7" w:rsidRDefault="00DA2417" w:rsidP="00B77E6D">
      <w:pPr>
        <w:rPr>
          <w:rFonts w:asciiTheme="minorHAnsi" w:hAnsiTheme="minorHAnsi" w:cs="Arial"/>
          <w:i/>
          <w:iCs/>
          <w:sz w:val="22"/>
          <w:szCs w:val="20"/>
        </w:rPr>
      </w:pPr>
      <w:r w:rsidRPr="008333E7">
        <w:rPr>
          <w:rFonts w:asciiTheme="minorHAnsi" w:hAnsiTheme="minorHAnsi" w:cs="Arial"/>
          <w:i/>
          <w:iCs/>
          <w:sz w:val="22"/>
          <w:szCs w:val="20"/>
        </w:rPr>
        <w:t xml:space="preserve">       </w:t>
      </w:r>
      <w:r w:rsidR="00B77E6D" w:rsidRPr="008333E7">
        <w:rPr>
          <w:rFonts w:asciiTheme="minorHAnsi" w:hAnsiTheme="minorHAnsi" w:cs="Arial"/>
          <w:i/>
          <w:iCs/>
          <w:sz w:val="22"/>
          <w:szCs w:val="20"/>
        </w:rPr>
        <w:tab/>
      </w:r>
    </w:p>
    <w:p w14:paraId="5269FF08" w14:textId="77777777" w:rsidR="00A527A5" w:rsidRDefault="00A527A5" w:rsidP="008D3375">
      <w:pPr>
        <w:ind w:left="4956" w:firstLine="708"/>
        <w:rPr>
          <w:rFonts w:asciiTheme="minorHAnsi" w:hAnsiTheme="minorHAnsi" w:cstheme="minorHAnsi"/>
          <w:sz w:val="22"/>
          <w:szCs w:val="18"/>
        </w:rPr>
      </w:pPr>
    </w:p>
    <w:p w14:paraId="3D28FCD1" w14:textId="77777777" w:rsidR="00A527A5" w:rsidRDefault="00A527A5" w:rsidP="008D3375">
      <w:pPr>
        <w:ind w:left="4956" w:firstLine="708"/>
        <w:rPr>
          <w:rFonts w:asciiTheme="minorHAnsi" w:hAnsiTheme="minorHAnsi" w:cstheme="minorHAnsi"/>
          <w:sz w:val="22"/>
          <w:szCs w:val="18"/>
        </w:rPr>
      </w:pPr>
    </w:p>
    <w:p w14:paraId="2D2BC9B6" w14:textId="4769B3F1" w:rsidR="008D3375" w:rsidRPr="008333E7" w:rsidRDefault="008D3375" w:rsidP="008D3375">
      <w:pPr>
        <w:ind w:left="4956" w:firstLine="708"/>
        <w:rPr>
          <w:rFonts w:asciiTheme="minorHAnsi" w:hAnsiTheme="minorHAnsi" w:cstheme="minorHAnsi"/>
          <w:sz w:val="22"/>
          <w:szCs w:val="18"/>
        </w:rPr>
      </w:pPr>
      <w:r w:rsidRPr="008333E7">
        <w:rPr>
          <w:rFonts w:asciiTheme="minorHAnsi" w:hAnsiTheme="minorHAnsi" w:cstheme="minorHAnsi"/>
          <w:sz w:val="22"/>
          <w:szCs w:val="18"/>
        </w:rPr>
        <w:t>____________________________</w:t>
      </w:r>
    </w:p>
    <w:p w14:paraId="03E61ED1" w14:textId="77777777" w:rsidR="008D3375" w:rsidRPr="008333E7" w:rsidRDefault="008D3375" w:rsidP="008D3375">
      <w:pPr>
        <w:ind w:left="4956" w:firstLine="708"/>
        <w:rPr>
          <w:rFonts w:asciiTheme="minorHAnsi" w:hAnsiTheme="minorHAnsi" w:cstheme="minorHAnsi"/>
          <w:sz w:val="22"/>
          <w:szCs w:val="18"/>
        </w:rPr>
      </w:pPr>
      <w:r w:rsidRPr="008333E7">
        <w:rPr>
          <w:rFonts w:asciiTheme="minorHAnsi" w:hAnsiTheme="minorHAnsi" w:cstheme="minorHAnsi"/>
          <w:sz w:val="22"/>
          <w:szCs w:val="18"/>
        </w:rPr>
        <w:t xml:space="preserve">podpis osoby oprávněné </w:t>
      </w:r>
    </w:p>
    <w:p w14:paraId="0B9284D7" w14:textId="5C6AF7A1" w:rsidR="008333E7" w:rsidRDefault="008D3375" w:rsidP="00BC2634">
      <w:pPr>
        <w:ind w:left="5028" w:firstLine="636"/>
        <w:rPr>
          <w:rFonts w:asciiTheme="minorHAnsi" w:hAnsiTheme="minorHAnsi" w:cstheme="minorHAnsi"/>
          <w:sz w:val="22"/>
          <w:szCs w:val="18"/>
        </w:rPr>
      </w:pPr>
      <w:r w:rsidRPr="008333E7">
        <w:rPr>
          <w:rFonts w:asciiTheme="minorHAnsi" w:hAnsiTheme="minorHAnsi" w:cstheme="minorHAnsi"/>
          <w:sz w:val="22"/>
          <w:szCs w:val="18"/>
        </w:rPr>
        <w:t xml:space="preserve"> jednat jménem či za </w:t>
      </w:r>
      <w:r w:rsidR="005533E2" w:rsidRPr="008333E7">
        <w:rPr>
          <w:rFonts w:asciiTheme="minorHAnsi" w:hAnsiTheme="minorHAnsi" w:cstheme="minorHAnsi"/>
          <w:sz w:val="22"/>
          <w:szCs w:val="18"/>
        </w:rPr>
        <w:t>účastníka</w:t>
      </w:r>
    </w:p>
    <w:sectPr w:rsidR="008333E7" w:rsidSect="004E1945">
      <w:headerReference w:type="default" r:id="rId11"/>
      <w:footerReference w:type="default" r:id="rId12"/>
      <w:pgSz w:w="11906" w:h="16838" w:code="9"/>
      <w:pgMar w:top="568" w:right="1134" w:bottom="284" w:left="1418"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C26F" w14:textId="77777777" w:rsidR="004E1945" w:rsidRDefault="004E1945">
      <w:r>
        <w:separator/>
      </w:r>
    </w:p>
  </w:endnote>
  <w:endnote w:type="continuationSeparator" w:id="0">
    <w:p w14:paraId="6FB76B3D" w14:textId="77777777" w:rsidR="004E1945" w:rsidRDefault="004E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E8F9" w14:textId="77777777" w:rsidR="00307039" w:rsidRPr="00A527A5" w:rsidRDefault="00307039" w:rsidP="00BC2634">
    <w:pPr>
      <w:jc w:val="both"/>
      <w:rPr>
        <w:rFonts w:asciiTheme="minorHAnsi" w:hAnsiTheme="minorHAnsi" w:cstheme="minorHAnsi"/>
        <w:bCs/>
        <w:i/>
        <w:sz w:val="18"/>
        <w:szCs w:val="22"/>
      </w:rPr>
    </w:pPr>
    <w:r w:rsidRPr="00A527A5">
      <w:rPr>
        <w:rFonts w:asciiTheme="minorHAnsi" w:hAnsiTheme="minorHAnsi" w:cstheme="minorHAnsi"/>
        <w:bCs/>
        <w:i/>
        <w:sz w:val="18"/>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F8B78A3" w14:textId="77777777" w:rsidR="006D7F20" w:rsidRDefault="006D7F20">
    <w:pPr>
      <w:pStyle w:val="Zpat"/>
    </w:pPr>
  </w:p>
  <w:p w14:paraId="049FDEAF" w14:textId="77777777" w:rsidR="006D7F20" w:rsidRDefault="006D7F20">
    <w:pPr>
      <w:pStyle w:val="Zpat"/>
    </w:pPr>
  </w:p>
  <w:p w14:paraId="042E8E69" w14:textId="77777777" w:rsidR="006D7F20" w:rsidRDefault="006D7F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CFD8" w14:textId="77777777" w:rsidR="004E1945" w:rsidRDefault="004E1945">
      <w:r>
        <w:separator/>
      </w:r>
    </w:p>
  </w:footnote>
  <w:footnote w:type="continuationSeparator" w:id="0">
    <w:p w14:paraId="25B0A35D" w14:textId="77777777" w:rsidR="004E1945" w:rsidRDefault="004E1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460C" w14:textId="77777777" w:rsidR="004F1F64" w:rsidRDefault="004F1F64" w:rsidP="004F1F64">
    <w:pPr>
      <w:pStyle w:val="Zhlav"/>
    </w:pPr>
  </w:p>
  <w:p w14:paraId="09F01673" w14:textId="77777777" w:rsidR="00FD6D06" w:rsidRPr="004F1F64" w:rsidRDefault="00FD6D06" w:rsidP="004F1F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2" w15:restartNumberingAfterBreak="0">
    <w:nsid w:val="00000010"/>
    <w:multiLevelType w:val="multilevel"/>
    <w:tmpl w:val="00000010"/>
    <w:name w:val="WW8Num16"/>
    <w:lvl w:ilvl="0">
      <w:start w:val="1"/>
      <w:numFmt w:val="decimal"/>
      <w:lvlText w:val="%1)"/>
      <w:lvlJc w:val="left"/>
      <w:pPr>
        <w:tabs>
          <w:tab w:val="num" w:pos="0"/>
        </w:tabs>
        <w:ind w:left="720" w:hanging="360"/>
      </w:pPr>
      <w:rPr>
        <w:rFonts w:ascii="Cambria" w:hAnsi="Cambria" w:cs="Cambria" w:hint="default"/>
        <w:b/>
        <w:bCs/>
        <w:sz w:val="12"/>
      </w:rPr>
    </w:lvl>
    <w:lvl w:ilvl="1">
      <w:start w:val="1"/>
      <w:numFmt w:val="lowerLetter"/>
      <w:lvlText w:val="%2)"/>
      <w:lvlJc w:val="left"/>
      <w:pPr>
        <w:tabs>
          <w:tab w:val="num" w:pos="0"/>
        </w:tabs>
        <w:ind w:left="1440" w:hanging="360"/>
      </w:pPr>
      <w:rPr>
        <w:rFonts w:hint="default"/>
        <w:sz w:val="1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3913AF"/>
    <w:multiLevelType w:val="hybridMultilevel"/>
    <w:tmpl w:val="5E22C1E4"/>
    <w:lvl w:ilvl="0" w:tplc="04050005">
      <w:start w:val="1"/>
      <w:numFmt w:val="bullet"/>
      <w:lvlText w:val=""/>
      <w:lvlJc w:val="left"/>
      <w:pPr>
        <w:tabs>
          <w:tab w:val="num" w:pos="360"/>
        </w:tabs>
        <w:ind w:left="360" w:hanging="360"/>
      </w:pPr>
      <w:rPr>
        <w:rFonts w:ascii="Wingdings" w:hAnsi="Wingdings" w:cs="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3863D97"/>
    <w:multiLevelType w:val="hybridMultilevel"/>
    <w:tmpl w:val="9AE85974"/>
    <w:lvl w:ilvl="0" w:tplc="04050017">
      <w:start w:val="1"/>
      <w:numFmt w:val="lowerLetter"/>
      <w:lvlText w:val="%1)"/>
      <w:lvlJc w:val="left"/>
      <w:pPr>
        <w:ind w:left="720" w:hanging="360"/>
      </w:pPr>
      <w:rPr>
        <w:rFont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D8676A"/>
    <w:multiLevelType w:val="hybridMultilevel"/>
    <w:tmpl w:val="EAFE90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D645AD"/>
    <w:multiLevelType w:val="hybridMultilevel"/>
    <w:tmpl w:val="84926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3D1151"/>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B191AD2"/>
    <w:multiLevelType w:val="hybridMultilevel"/>
    <w:tmpl w:val="6F0CA064"/>
    <w:lvl w:ilvl="0" w:tplc="B93E33D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017847124">
    <w:abstractNumId w:val="7"/>
  </w:num>
  <w:num w:numId="2" w16cid:durableId="869343061">
    <w:abstractNumId w:val="3"/>
  </w:num>
  <w:num w:numId="3" w16cid:durableId="1390768450">
    <w:abstractNumId w:val="1"/>
  </w:num>
  <w:num w:numId="4" w16cid:durableId="790052878">
    <w:abstractNumId w:val="9"/>
  </w:num>
  <w:num w:numId="5" w16cid:durableId="910427428">
    <w:abstractNumId w:val="2"/>
  </w:num>
  <w:num w:numId="6" w16cid:durableId="707144475">
    <w:abstractNumId w:val="6"/>
  </w:num>
  <w:num w:numId="7" w16cid:durableId="1339111843">
    <w:abstractNumId w:val="5"/>
  </w:num>
  <w:num w:numId="8" w16cid:durableId="1186603752">
    <w:abstractNumId w:val="0"/>
  </w:num>
  <w:num w:numId="9" w16cid:durableId="179704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9592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42"/>
    <w:rsid w:val="00006022"/>
    <w:rsid w:val="00010C97"/>
    <w:rsid w:val="00013791"/>
    <w:rsid w:val="00020BE1"/>
    <w:rsid w:val="00043C4A"/>
    <w:rsid w:val="00051D6E"/>
    <w:rsid w:val="0008285D"/>
    <w:rsid w:val="00093FCB"/>
    <w:rsid w:val="000B0AE0"/>
    <w:rsid w:val="000B5BC0"/>
    <w:rsid w:val="001101F5"/>
    <w:rsid w:val="00111C45"/>
    <w:rsid w:val="0012282C"/>
    <w:rsid w:val="00150459"/>
    <w:rsid w:val="00164DE0"/>
    <w:rsid w:val="00172827"/>
    <w:rsid w:val="001A653A"/>
    <w:rsid w:val="001B0E5C"/>
    <w:rsid w:val="001B2D19"/>
    <w:rsid w:val="001D3DDC"/>
    <w:rsid w:val="001D7BFB"/>
    <w:rsid w:val="00252A60"/>
    <w:rsid w:val="00262563"/>
    <w:rsid w:val="002831D9"/>
    <w:rsid w:val="0029208A"/>
    <w:rsid w:val="002934A0"/>
    <w:rsid w:val="002F4147"/>
    <w:rsid w:val="002F5491"/>
    <w:rsid w:val="00304E78"/>
    <w:rsid w:val="00307039"/>
    <w:rsid w:val="003356C2"/>
    <w:rsid w:val="003509AD"/>
    <w:rsid w:val="0037195A"/>
    <w:rsid w:val="0037709F"/>
    <w:rsid w:val="003841C5"/>
    <w:rsid w:val="00391FE4"/>
    <w:rsid w:val="003B2576"/>
    <w:rsid w:val="003B4AF8"/>
    <w:rsid w:val="004153B3"/>
    <w:rsid w:val="004155EF"/>
    <w:rsid w:val="004272D7"/>
    <w:rsid w:val="00453E9E"/>
    <w:rsid w:val="00463926"/>
    <w:rsid w:val="004936F8"/>
    <w:rsid w:val="00496F4B"/>
    <w:rsid w:val="004D4058"/>
    <w:rsid w:val="004E1945"/>
    <w:rsid w:val="004E1978"/>
    <w:rsid w:val="004F1F64"/>
    <w:rsid w:val="005026D6"/>
    <w:rsid w:val="00505089"/>
    <w:rsid w:val="00532652"/>
    <w:rsid w:val="005533E2"/>
    <w:rsid w:val="00563746"/>
    <w:rsid w:val="0057474A"/>
    <w:rsid w:val="005754C6"/>
    <w:rsid w:val="0058288E"/>
    <w:rsid w:val="00595892"/>
    <w:rsid w:val="005A71F4"/>
    <w:rsid w:val="005D1BC7"/>
    <w:rsid w:val="005D40A3"/>
    <w:rsid w:val="005E66C2"/>
    <w:rsid w:val="00600D88"/>
    <w:rsid w:val="00631ABE"/>
    <w:rsid w:val="0063208E"/>
    <w:rsid w:val="00647369"/>
    <w:rsid w:val="006578EF"/>
    <w:rsid w:val="00657BB1"/>
    <w:rsid w:val="006604A5"/>
    <w:rsid w:val="00662876"/>
    <w:rsid w:val="00686CE1"/>
    <w:rsid w:val="006B23FF"/>
    <w:rsid w:val="006D7F20"/>
    <w:rsid w:val="00701296"/>
    <w:rsid w:val="007059D7"/>
    <w:rsid w:val="0071528E"/>
    <w:rsid w:val="0077417F"/>
    <w:rsid w:val="007772B5"/>
    <w:rsid w:val="007C2A1F"/>
    <w:rsid w:val="007D1963"/>
    <w:rsid w:val="007F0AFC"/>
    <w:rsid w:val="007F7140"/>
    <w:rsid w:val="00802C36"/>
    <w:rsid w:val="008078A7"/>
    <w:rsid w:val="00827A24"/>
    <w:rsid w:val="008333E7"/>
    <w:rsid w:val="00841EF3"/>
    <w:rsid w:val="008432F9"/>
    <w:rsid w:val="00847613"/>
    <w:rsid w:val="00865040"/>
    <w:rsid w:val="00883AA0"/>
    <w:rsid w:val="008B3AD0"/>
    <w:rsid w:val="008D3375"/>
    <w:rsid w:val="008F24FB"/>
    <w:rsid w:val="00907739"/>
    <w:rsid w:val="009132DE"/>
    <w:rsid w:val="00935C65"/>
    <w:rsid w:val="0094688F"/>
    <w:rsid w:val="009520FC"/>
    <w:rsid w:val="00990E42"/>
    <w:rsid w:val="009A00A3"/>
    <w:rsid w:val="009D0D1E"/>
    <w:rsid w:val="009D1A28"/>
    <w:rsid w:val="00A07917"/>
    <w:rsid w:val="00A11197"/>
    <w:rsid w:val="00A50AF8"/>
    <w:rsid w:val="00A527A5"/>
    <w:rsid w:val="00A91A11"/>
    <w:rsid w:val="00AA5E4F"/>
    <w:rsid w:val="00AA741C"/>
    <w:rsid w:val="00AB146E"/>
    <w:rsid w:val="00AD26B1"/>
    <w:rsid w:val="00AE30F9"/>
    <w:rsid w:val="00B07CCA"/>
    <w:rsid w:val="00B11DC8"/>
    <w:rsid w:val="00B168A7"/>
    <w:rsid w:val="00B25D4F"/>
    <w:rsid w:val="00B44385"/>
    <w:rsid w:val="00B74F2F"/>
    <w:rsid w:val="00B77E6D"/>
    <w:rsid w:val="00B91529"/>
    <w:rsid w:val="00BC2634"/>
    <w:rsid w:val="00BC483E"/>
    <w:rsid w:val="00BE2AC6"/>
    <w:rsid w:val="00C27C5B"/>
    <w:rsid w:val="00C350A0"/>
    <w:rsid w:val="00C4799E"/>
    <w:rsid w:val="00C50CB5"/>
    <w:rsid w:val="00C62832"/>
    <w:rsid w:val="00C93A02"/>
    <w:rsid w:val="00CA1392"/>
    <w:rsid w:val="00CB4122"/>
    <w:rsid w:val="00CB490A"/>
    <w:rsid w:val="00CC2994"/>
    <w:rsid w:val="00D0076D"/>
    <w:rsid w:val="00D13BCB"/>
    <w:rsid w:val="00D46D6C"/>
    <w:rsid w:val="00DA2417"/>
    <w:rsid w:val="00DC422B"/>
    <w:rsid w:val="00DD0098"/>
    <w:rsid w:val="00DD6E1F"/>
    <w:rsid w:val="00DD7230"/>
    <w:rsid w:val="00DF1E76"/>
    <w:rsid w:val="00DF3282"/>
    <w:rsid w:val="00E16A5B"/>
    <w:rsid w:val="00E612FF"/>
    <w:rsid w:val="00E72D76"/>
    <w:rsid w:val="00E9147A"/>
    <w:rsid w:val="00E96B30"/>
    <w:rsid w:val="00EB163B"/>
    <w:rsid w:val="00EB169D"/>
    <w:rsid w:val="00EF16CC"/>
    <w:rsid w:val="00F11713"/>
    <w:rsid w:val="00F12CE4"/>
    <w:rsid w:val="00F25844"/>
    <w:rsid w:val="00F30572"/>
    <w:rsid w:val="00F54375"/>
    <w:rsid w:val="00F76A1E"/>
    <w:rsid w:val="00FB326F"/>
    <w:rsid w:val="00FD01AF"/>
    <w:rsid w:val="00FD6D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06E6F"/>
  <w15:docId w15:val="{92D61463-CFF7-420F-B87D-34FD0F33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iln">
    <w:name w:val="Strong"/>
    <w:qFormat/>
    <w:rsid w:val="00990E42"/>
    <w:rPr>
      <w:b/>
      <w:bCs/>
    </w:rPr>
  </w:style>
  <w:style w:type="paragraph" w:customStyle="1" w:styleId="Zkladntextodsazen31">
    <w:name w:val="Základní text odsazený 31"/>
    <w:basedOn w:val="Normln"/>
    <w:rsid w:val="00990E42"/>
    <w:pPr>
      <w:suppressAutoHyphens/>
      <w:spacing w:after="120"/>
      <w:ind w:left="283"/>
    </w:pPr>
    <w:rPr>
      <w:sz w:val="16"/>
      <w:szCs w:val="16"/>
      <w:lang w:eastAsia="ar-SA"/>
    </w:rPr>
  </w:style>
  <w:style w:type="paragraph" w:styleId="Textbubliny">
    <w:name w:val="Balloon Text"/>
    <w:basedOn w:val="Normln"/>
    <w:link w:val="TextbublinyChar"/>
    <w:uiPriority w:val="99"/>
    <w:semiHidden/>
    <w:unhideWhenUsed/>
    <w:rsid w:val="00A11197"/>
    <w:rPr>
      <w:rFonts w:ascii="Tahoma" w:hAnsi="Tahoma" w:cs="Tahoma"/>
      <w:sz w:val="16"/>
      <w:szCs w:val="16"/>
    </w:rPr>
  </w:style>
  <w:style w:type="character" w:customStyle="1" w:styleId="TextbublinyChar">
    <w:name w:val="Text bubliny Char"/>
    <w:basedOn w:val="Standardnpsmoodstavce"/>
    <w:link w:val="Textbubliny"/>
    <w:uiPriority w:val="99"/>
    <w:semiHidden/>
    <w:rsid w:val="00A11197"/>
    <w:rPr>
      <w:rFonts w:ascii="Tahoma" w:hAnsi="Tahoma" w:cs="Tahoma"/>
      <w:sz w:val="16"/>
      <w:szCs w:val="16"/>
    </w:rPr>
  </w:style>
  <w:style w:type="character" w:customStyle="1" w:styleId="ZhlavChar">
    <w:name w:val="Záhlaví Char"/>
    <w:link w:val="Zhlav"/>
    <w:uiPriority w:val="99"/>
    <w:rsid w:val="00FD6D06"/>
    <w:rPr>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1D3DDC"/>
    <w:pPr>
      <w:ind w:left="720"/>
      <w:contextualSpacing/>
    </w:pPr>
  </w:style>
  <w:style w:type="paragraph" w:styleId="Zkladntext">
    <w:name w:val="Body Text"/>
    <w:basedOn w:val="Normln"/>
    <w:link w:val="ZkladntextChar"/>
    <w:rsid w:val="00841EF3"/>
    <w:pPr>
      <w:suppressAutoHyphens/>
      <w:spacing w:after="120"/>
      <w:jc w:val="both"/>
    </w:pPr>
    <w:rPr>
      <w:lang w:eastAsia="zh-CN"/>
    </w:rPr>
  </w:style>
  <w:style w:type="character" w:customStyle="1" w:styleId="ZkladntextChar">
    <w:name w:val="Základní text Char"/>
    <w:basedOn w:val="Standardnpsmoodstavce"/>
    <w:link w:val="Zkladntext"/>
    <w:rsid w:val="00841EF3"/>
    <w:rPr>
      <w:sz w:val="24"/>
      <w:szCs w:val="24"/>
      <w:lang w:eastAsia="zh-CN"/>
    </w:rPr>
  </w:style>
  <w:style w:type="paragraph" w:styleId="Nzev">
    <w:name w:val="Title"/>
    <w:basedOn w:val="Normln"/>
    <w:link w:val="NzevChar"/>
    <w:qFormat/>
    <w:rsid w:val="00505089"/>
    <w:pPr>
      <w:jc w:val="center"/>
    </w:pPr>
    <w:rPr>
      <w:rFonts w:ascii="Arial" w:hAnsi="Arial"/>
      <w:b/>
      <w:bCs/>
      <w:lang w:val="x-none" w:eastAsia="x-none"/>
    </w:rPr>
  </w:style>
  <w:style w:type="character" w:customStyle="1" w:styleId="NzevChar">
    <w:name w:val="Název Char"/>
    <w:basedOn w:val="Standardnpsmoodstavce"/>
    <w:link w:val="Nzev"/>
    <w:rsid w:val="00505089"/>
    <w:rPr>
      <w:rFonts w:ascii="Arial" w:hAnsi="Arial"/>
      <w:b/>
      <w:bCs/>
      <w:sz w:val="24"/>
      <w:szCs w:val="24"/>
      <w:lang w:val="x-none" w:eastAsia="x-none"/>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3070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E9470162C0F941A1EED19848E152CC" ma:contentTypeVersion="0" ma:contentTypeDescription="Vytvoří nový dokument" ma:contentTypeScope="" ma:versionID="694b74dcdac3f50144a459f2e07a53b0">
  <xsd:schema xmlns:xsd="http://www.w3.org/2001/XMLSchema" xmlns:xs="http://www.w3.org/2001/XMLSchema" xmlns:p="http://schemas.microsoft.com/office/2006/metadata/properties" targetNamespace="http://schemas.microsoft.com/office/2006/metadata/properties" ma:root="true" ma:fieldsID="7ec98b5e5f0a4b7642889d07697278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3DD0510-02A7-440C-AA3D-2C8C6C0308C2}">
  <ds:schemaRefs>
    <ds:schemaRef ds:uri="http://schemas.openxmlformats.org/officeDocument/2006/bibliography"/>
  </ds:schemaRefs>
</ds:datastoreItem>
</file>

<file path=customXml/itemProps2.xml><?xml version="1.0" encoding="utf-8"?>
<ds:datastoreItem xmlns:ds="http://schemas.openxmlformats.org/officeDocument/2006/customXml" ds:itemID="{F8400942-2E88-4797-B255-E66DCA51DD37}">
  <ds:schemaRefs>
    <ds:schemaRef ds:uri="http://schemas.microsoft.com/sharepoint/v3/contenttype/forms"/>
  </ds:schemaRefs>
</ds:datastoreItem>
</file>

<file path=customXml/itemProps3.xml><?xml version="1.0" encoding="utf-8"?>
<ds:datastoreItem xmlns:ds="http://schemas.openxmlformats.org/officeDocument/2006/customXml" ds:itemID="{50A3C06D-0CF0-44C3-8991-51759C6FD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3B9369-819E-402E-AD01-3E686804C11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1848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Čestné prohlášení o splnění kvalifikačních kritérií podle § 31 odst</vt:lpstr>
    </vt:vector>
  </TitlesOfParts>
  <Company>Hewlett-Packard</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o splnění kvalifikačních kritérií podle § 31 odst</dc:title>
  <dc:creator>Mgr. Kateřina Bubeníková</dc:creator>
  <cp:lastModifiedBy>Kateřina Bubeníková</cp:lastModifiedBy>
  <cp:revision>4</cp:revision>
  <cp:lastPrinted>2020-04-22T17:47:00Z</cp:lastPrinted>
  <dcterms:created xsi:type="dcterms:W3CDTF">2023-07-28T12:25:00Z</dcterms:created>
  <dcterms:modified xsi:type="dcterms:W3CDTF">2024-01-19T17:37:00Z</dcterms:modified>
</cp:coreProperties>
</file>